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53F4C" w14:textId="77777777" w:rsidR="00DC45AE" w:rsidRDefault="00DC45AE"/>
    <w:p w14:paraId="1E053F4D" w14:textId="77777777" w:rsidR="004A6A20" w:rsidRDefault="004A6A20"/>
    <w:p w14:paraId="1E053F4E" w14:textId="77777777" w:rsidR="004A6A20" w:rsidRDefault="004A6A20">
      <w:pPr>
        <w:rPr>
          <w:b/>
        </w:rPr>
      </w:pPr>
      <w:r>
        <w:rPr>
          <w:b/>
        </w:rPr>
        <w:t>I.</w:t>
      </w:r>
      <w:r>
        <w:rPr>
          <w:b/>
        </w:rPr>
        <w:tab/>
        <w:t>COURSE TITLE:</w:t>
      </w:r>
      <w:r w:rsidR="004175CC">
        <w:rPr>
          <w:b/>
        </w:rPr>
        <w:t xml:space="preserve"> Database Security</w:t>
      </w:r>
    </w:p>
    <w:p w14:paraId="1E053F4F" w14:textId="77777777" w:rsidR="004A6A20" w:rsidRDefault="004A6A20">
      <w:pPr>
        <w:rPr>
          <w:b/>
        </w:rPr>
      </w:pPr>
    </w:p>
    <w:p w14:paraId="1E053F50" w14:textId="77777777" w:rsidR="004A6A20" w:rsidRDefault="007206B2">
      <w:pPr>
        <w:rPr>
          <w:b/>
        </w:rPr>
      </w:pPr>
      <w:r>
        <w:rPr>
          <w:b/>
        </w:rPr>
        <w:tab/>
        <w:t>COURSE NUMBER: 1101</w:t>
      </w:r>
      <w:r w:rsidR="004A6A20">
        <w:rPr>
          <w:b/>
        </w:rPr>
        <w:tab/>
      </w:r>
      <w:r w:rsidR="004A6A20">
        <w:rPr>
          <w:b/>
        </w:rPr>
        <w:tab/>
        <w:t>CATALOG PREFIX:</w:t>
      </w:r>
      <w:r w:rsidR="004175CC">
        <w:rPr>
          <w:b/>
        </w:rPr>
        <w:t xml:space="preserve"> CYBR</w:t>
      </w:r>
    </w:p>
    <w:p w14:paraId="1E053F51" w14:textId="77777777" w:rsidR="004A6A20" w:rsidRDefault="004A6A20">
      <w:pPr>
        <w:rPr>
          <w:b/>
        </w:rPr>
      </w:pPr>
    </w:p>
    <w:p w14:paraId="1E053F52" w14:textId="77777777" w:rsidR="004A6A20" w:rsidRDefault="004A6A20">
      <w:pPr>
        <w:rPr>
          <w:b/>
        </w:rPr>
      </w:pPr>
    </w:p>
    <w:p w14:paraId="1E053F53" w14:textId="77777777" w:rsidR="004A6A20" w:rsidRDefault="004A6A20">
      <w:pPr>
        <w:rPr>
          <w:b/>
        </w:rPr>
      </w:pPr>
      <w:r>
        <w:rPr>
          <w:b/>
        </w:rPr>
        <w:t>II.</w:t>
      </w:r>
      <w:r>
        <w:rPr>
          <w:b/>
        </w:rPr>
        <w:tab/>
        <w:t>PREREQUISITE(S):</w:t>
      </w:r>
      <w:r w:rsidR="007206B2">
        <w:rPr>
          <w:b/>
        </w:rPr>
        <w:t xml:space="preserve"> None</w:t>
      </w:r>
    </w:p>
    <w:p w14:paraId="1E053F54" w14:textId="77777777" w:rsidR="004A6A20" w:rsidRDefault="004A6A20">
      <w:pPr>
        <w:rPr>
          <w:b/>
        </w:rPr>
      </w:pPr>
    </w:p>
    <w:p w14:paraId="1E053F55" w14:textId="77777777" w:rsidR="004A6A20" w:rsidRDefault="004A6A20">
      <w:pPr>
        <w:rPr>
          <w:b/>
        </w:rPr>
      </w:pPr>
    </w:p>
    <w:p w14:paraId="1E053F56" w14:textId="77777777" w:rsidR="004A6A20" w:rsidRDefault="004A6A20">
      <w:pPr>
        <w:rPr>
          <w:b/>
        </w:rPr>
      </w:pPr>
      <w:r>
        <w:rPr>
          <w:b/>
        </w:rPr>
        <w:t>III.</w:t>
      </w:r>
      <w:r>
        <w:rPr>
          <w:b/>
        </w:rPr>
        <w:tab/>
        <w:t>CREDIT HOURS:</w:t>
      </w:r>
      <w:r w:rsidR="004175CC">
        <w:rPr>
          <w:b/>
        </w:rPr>
        <w:t xml:space="preserve">  3.0</w:t>
      </w:r>
      <w:r>
        <w:rPr>
          <w:b/>
        </w:rPr>
        <w:tab/>
      </w:r>
      <w:r>
        <w:rPr>
          <w:b/>
        </w:rPr>
        <w:tab/>
      </w:r>
      <w:r>
        <w:rPr>
          <w:b/>
        </w:rPr>
        <w:tab/>
      </w:r>
      <w:r>
        <w:rPr>
          <w:b/>
        </w:rPr>
        <w:tab/>
        <w:t>LECTURE HOURS:</w:t>
      </w:r>
      <w:r w:rsidR="00362223">
        <w:rPr>
          <w:b/>
        </w:rPr>
        <w:t xml:space="preserve"> </w:t>
      </w:r>
      <w:r w:rsidR="00362223" w:rsidRPr="0075184B">
        <w:rPr>
          <w:b/>
        </w:rPr>
        <w:t>3.0</w:t>
      </w:r>
    </w:p>
    <w:p w14:paraId="1E053F57" w14:textId="77777777" w:rsidR="004A6A20" w:rsidRDefault="004A6A20">
      <w:pPr>
        <w:rPr>
          <w:b/>
        </w:rPr>
      </w:pPr>
      <w:r>
        <w:rPr>
          <w:b/>
        </w:rPr>
        <w:tab/>
        <w:t>LABORATORY HOURS:</w:t>
      </w:r>
      <w:r>
        <w:rPr>
          <w:b/>
        </w:rPr>
        <w:tab/>
      </w:r>
      <w:r w:rsidR="004175CC">
        <w:rPr>
          <w:b/>
        </w:rPr>
        <w:tab/>
      </w:r>
      <w:r w:rsidR="004175CC">
        <w:rPr>
          <w:b/>
        </w:rPr>
        <w:tab/>
      </w:r>
      <w:r w:rsidR="00594CF3">
        <w:rPr>
          <w:b/>
        </w:rPr>
        <w:tab/>
      </w:r>
      <w:r>
        <w:rPr>
          <w:b/>
        </w:rPr>
        <w:t>OBSERVATION HOURS:</w:t>
      </w:r>
    </w:p>
    <w:p w14:paraId="1E053F58" w14:textId="77777777" w:rsidR="004A6A20" w:rsidRDefault="004A6A20">
      <w:pPr>
        <w:rPr>
          <w:b/>
        </w:rPr>
      </w:pPr>
    </w:p>
    <w:p w14:paraId="1E053F59" w14:textId="77777777" w:rsidR="004A6A20" w:rsidRDefault="004A6A20">
      <w:pPr>
        <w:rPr>
          <w:b/>
        </w:rPr>
      </w:pPr>
    </w:p>
    <w:p w14:paraId="1E053F5A" w14:textId="77777777" w:rsidR="004B274B" w:rsidRDefault="004A6A20" w:rsidP="004B274B">
      <w:r>
        <w:rPr>
          <w:b/>
        </w:rPr>
        <w:t>IV.</w:t>
      </w:r>
      <w:r>
        <w:rPr>
          <w:b/>
        </w:rPr>
        <w:tab/>
        <w:t>COURSE DESCRIPTION:</w:t>
      </w:r>
      <w:r w:rsidR="004175CC">
        <w:rPr>
          <w:b/>
        </w:rPr>
        <w:t xml:space="preserve"> </w:t>
      </w:r>
      <w:r w:rsidR="004175CC">
        <w:t xml:space="preserve"> </w:t>
      </w:r>
      <w:r w:rsidR="004B274B">
        <w:t xml:space="preserve">To understand the importance of database security </w:t>
      </w:r>
      <w:r w:rsidR="004B274B">
        <w:tab/>
        <w:t xml:space="preserve">by developing the know-how and skills to protect a company’s technology </w:t>
      </w:r>
      <w:r w:rsidR="004B274B">
        <w:tab/>
        <w:t>infrastructure, intellectual property and future prosperity within organizations</w:t>
      </w:r>
    </w:p>
    <w:p w14:paraId="1E053F5B" w14:textId="77777777" w:rsidR="004A6A20" w:rsidRDefault="00246659">
      <w:pPr>
        <w:rPr>
          <w:b/>
        </w:rPr>
      </w:pPr>
      <w:r>
        <w:rPr>
          <w:b/>
        </w:rPr>
        <w:br/>
      </w:r>
    </w:p>
    <w:p w14:paraId="1E053F5C" w14:textId="77777777" w:rsidR="00443415" w:rsidRDefault="004A6A20" w:rsidP="00443415">
      <w:pPr>
        <w:rPr>
          <w:b/>
        </w:rPr>
      </w:pPr>
      <w:r>
        <w:rPr>
          <w:b/>
        </w:rPr>
        <w:t>V.</w:t>
      </w:r>
      <w:r>
        <w:rPr>
          <w:b/>
        </w:rPr>
        <w:tab/>
      </w:r>
      <w:r w:rsidR="00443415">
        <w:rPr>
          <w:b/>
        </w:rPr>
        <w:t>GRADING</w:t>
      </w:r>
    </w:p>
    <w:p w14:paraId="1E053F5D" w14:textId="77777777" w:rsidR="00443415" w:rsidRPr="00572031" w:rsidRDefault="00443415" w:rsidP="00443415">
      <w:pPr>
        <w:ind w:firstLine="720"/>
      </w:pPr>
      <w:r w:rsidRPr="00572031">
        <w:t>Grading will follow the policy in the catalog.  The scale is as follows:</w:t>
      </w:r>
    </w:p>
    <w:p w14:paraId="1E053F5E" w14:textId="77777777" w:rsidR="00443415" w:rsidRPr="00572031" w:rsidRDefault="00443415" w:rsidP="00443415">
      <w:pPr>
        <w:widowControl w:val="0"/>
        <w:autoSpaceDE w:val="0"/>
        <w:autoSpaceDN w:val="0"/>
        <w:adjustRightInd w:val="0"/>
        <w:ind w:firstLine="720"/>
      </w:pPr>
      <w:r w:rsidRPr="00572031">
        <w:tab/>
      </w:r>
    </w:p>
    <w:p w14:paraId="1E053F5F" w14:textId="77777777" w:rsidR="00443415" w:rsidRPr="00572031" w:rsidRDefault="00443415" w:rsidP="00443415">
      <w:pPr>
        <w:widowControl w:val="0"/>
        <w:autoSpaceDE w:val="0"/>
        <w:autoSpaceDN w:val="0"/>
        <w:adjustRightInd w:val="0"/>
        <w:ind w:left="720" w:firstLine="720"/>
      </w:pPr>
      <w:r w:rsidRPr="00572031">
        <w:t>A:  90 – 100</w:t>
      </w:r>
    </w:p>
    <w:p w14:paraId="1E053F60" w14:textId="77777777" w:rsidR="00443415" w:rsidRPr="00572031" w:rsidRDefault="00443415" w:rsidP="00443415">
      <w:pPr>
        <w:widowControl w:val="0"/>
        <w:autoSpaceDE w:val="0"/>
        <w:autoSpaceDN w:val="0"/>
        <w:adjustRightInd w:val="0"/>
        <w:ind w:firstLine="720"/>
      </w:pPr>
      <w:r w:rsidRPr="00572031">
        <w:tab/>
        <w:t>B:  80 – 89</w:t>
      </w:r>
    </w:p>
    <w:p w14:paraId="1E053F61" w14:textId="77777777" w:rsidR="00443415" w:rsidRPr="00572031" w:rsidRDefault="00443415" w:rsidP="00443415">
      <w:pPr>
        <w:widowControl w:val="0"/>
        <w:autoSpaceDE w:val="0"/>
        <w:autoSpaceDN w:val="0"/>
        <w:adjustRightInd w:val="0"/>
        <w:ind w:firstLine="720"/>
      </w:pPr>
      <w:r w:rsidRPr="00572031">
        <w:tab/>
        <w:t>C:  70 – 79</w:t>
      </w:r>
    </w:p>
    <w:p w14:paraId="1E053F62" w14:textId="77777777" w:rsidR="00443415" w:rsidRPr="00572031" w:rsidRDefault="00443415" w:rsidP="00443415">
      <w:pPr>
        <w:widowControl w:val="0"/>
        <w:autoSpaceDE w:val="0"/>
        <w:autoSpaceDN w:val="0"/>
        <w:adjustRightInd w:val="0"/>
        <w:ind w:firstLine="720"/>
      </w:pPr>
      <w:r w:rsidRPr="00572031">
        <w:tab/>
        <w:t>D:  60 – 69</w:t>
      </w:r>
    </w:p>
    <w:p w14:paraId="1E053F63" w14:textId="77777777" w:rsidR="00443415" w:rsidRPr="00572031" w:rsidRDefault="00443415" w:rsidP="00443415">
      <w:pPr>
        <w:widowControl w:val="0"/>
        <w:autoSpaceDE w:val="0"/>
        <w:autoSpaceDN w:val="0"/>
        <w:adjustRightInd w:val="0"/>
        <w:ind w:firstLine="720"/>
      </w:pPr>
      <w:r w:rsidRPr="00572031">
        <w:tab/>
        <w:t xml:space="preserve">F:  </w:t>
      </w:r>
      <w:r>
        <w:t>0 - 59</w:t>
      </w:r>
    </w:p>
    <w:p w14:paraId="1E053F64" w14:textId="77777777" w:rsidR="004A6A20" w:rsidRDefault="004A6A20">
      <w:pPr>
        <w:rPr>
          <w:b/>
        </w:rPr>
      </w:pPr>
    </w:p>
    <w:p w14:paraId="1E053F65" w14:textId="77777777" w:rsidR="004A6A20" w:rsidRDefault="004A6A20">
      <w:pPr>
        <w:rPr>
          <w:b/>
        </w:rPr>
      </w:pPr>
    </w:p>
    <w:p w14:paraId="1E053F66" w14:textId="77777777" w:rsidR="004175CC" w:rsidRDefault="006D4C19">
      <w:pPr>
        <w:rPr>
          <w:b/>
        </w:rPr>
      </w:pPr>
      <w:r>
        <w:rPr>
          <w:b/>
        </w:rPr>
        <w:t>VI.</w:t>
      </w:r>
      <w:r>
        <w:rPr>
          <w:b/>
        </w:rPr>
        <w:tab/>
      </w:r>
      <w:r w:rsidR="00443415">
        <w:rPr>
          <w:b/>
        </w:rPr>
        <w:t>ADOPTED TEXT(S):</w:t>
      </w:r>
      <w:r w:rsidR="004175CC">
        <w:rPr>
          <w:b/>
        </w:rPr>
        <w:t xml:space="preserve"> </w:t>
      </w:r>
    </w:p>
    <w:p w14:paraId="1E053F67" w14:textId="77777777" w:rsidR="004A6A20" w:rsidRDefault="004175CC">
      <w:pPr>
        <w:rPr>
          <w:i/>
        </w:rPr>
      </w:pPr>
      <w:r w:rsidRPr="004175CC">
        <w:rPr>
          <w:i/>
        </w:rPr>
        <w:tab/>
        <w:t>Database Security, 1</w:t>
      </w:r>
      <w:r w:rsidRPr="004175CC">
        <w:rPr>
          <w:i/>
          <w:vertAlign w:val="superscript"/>
        </w:rPr>
        <w:t>st</w:t>
      </w:r>
      <w:r w:rsidRPr="004175CC">
        <w:rPr>
          <w:i/>
        </w:rPr>
        <w:t xml:space="preserve"> Edition</w:t>
      </w:r>
    </w:p>
    <w:p w14:paraId="1E053F68" w14:textId="77777777" w:rsidR="004175CC" w:rsidRDefault="004175CC">
      <w:r>
        <w:rPr>
          <w:i/>
        </w:rPr>
        <w:tab/>
      </w:r>
      <w:r>
        <w:t>Authors: Alfred Basta and Melissa Zgola</w:t>
      </w:r>
    </w:p>
    <w:p w14:paraId="1E053F69" w14:textId="77777777" w:rsidR="004175CC" w:rsidRDefault="004175CC">
      <w:r>
        <w:tab/>
        <w:t xml:space="preserve">ISBN-10: </w:t>
      </w:r>
      <w:r w:rsidR="00801861">
        <w:t>1435453905</w:t>
      </w:r>
    </w:p>
    <w:p w14:paraId="1E053F6A" w14:textId="77777777" w:rsidR="004175CC" w:rsidRDefault="004175CC">
      <w:r>
        <w:tab/>
        <w:t xml:space="preserve">ISBN-13: </w:t>
      </w:r>
      <w:r w:rsidR="00CA78A7">
        <w:t>9781435453906</w:t>
      </w:r>
    </w:p>
    <w:p w14:paraId="1E053F6B" w14:textId="77777777" w:rsidR="00CA78A7" w:rsidRDefault="00CA78A7">
      <w:r>
        <w:lastRenderedPageBreak/>
        <w:tab/>
        <w:t>Using all 10 Chapters</w:t>
      </w:r>
    </w:p>
    <w:p w14:paraId="1E053F6C" w14:textId="77777777" w:rsidR="00CA78A7" w:rsidRDefault="00CA78A7">
      <w:r>
        <w:tab/>
        <w:t>Pages = 291</w:t>
      </w:r>
    </w:p>
    <w:p w14:paraId="1E053F6D" w14:textId="77777777" w:rsidR="004A6A20" w:rsidRDefault="004A6A20">
      <w:pPr>
        <w:rPr>
          <w:b/>
        </w:rPr>
      </w:pPr>
    </w:p>
    <w:p w14:paraId="1E053F6E" w14:textId="77777777" w:rsidR="004A6A20" w:rsidRDefault="004A6A20">
      <w:pPr>
        <w:rPr>
          <w:b/>
        </w:rPr>
      </w:pPr>
    </w:p>
    <w:p w14:paraId="1E053F6F" w14:textId="77777777" w:rsidR="004A6A20" w:rsidRDefault="004A6A20">
      <w:pPr>
        <w:rPr>
          <w:b/>
        </w:rPr>
      </w:pPr>
      <w:r>
        <w:rPr>
          <w:b/>
        </w:rPr>
        <w:t>VII.</w:t>
      </w:r>
      <w:r>
        <w:rPr>
          <w:b/>
        </w:rPr>
        <w:tab/>
      </w:r>
      <w:r w:rsidR="00443415">
        <w:rPr>
          <w:b/>
        </w:rPr>
        <w:t>COURSE OBJECTIVES</w:t>
      </w:r>
      <w:r>
        <w:rPr>
          <w:b/>
        </w:rPr>
        <w:t>:</w:t>
      </w:r>
    </w:p>
    <w:p w14:paraId="1E053F70" w14:textId="77777777" w:rsidR="00801861" w:rsidRDefault="00801861">
      <w:r>
        <w:rPr>
          <w:b/>
        </w:rPr>
        <w:tab/>
      </w:r>
      <w:r>
        <w:t>a) Define nature of database and information systems security</w:t>
      </w:r>
    </w:p>
    <w:p w14:paraId="1E053F71" w14:textId="77777777" w:rsidR="00801861" w:rsidRDefault="00801861">
      <w:r>
        <w:tab/>
        <w:t>b) Identify three main security objectives when protecting information systems.</w:t>
      </w:r>
    </w:p>
    <w:p w14:paraId="1E053F72" w14:textId="77777777" w:rsidR="00801861" w:rsidRDefault="00801861">
      <w:r>
        <w:tab/>
        <w:t>c) Describe the information security life cycle</w:t>
      </w:r>
    </w:p>
    <w:p w14:paraId="1E053F73" w14:textId="77777777" w:rsidR="00801861" w:rsidRDefault="00801861">
      <w:r>
        <w:tab/>
        <w:t>d) Review the basic components of a database</w:t>
      </w:r>
    </w:p>
    <w:p w14:paraId="1E053F74" w14:textId="77777777" w:rsidR="00801861" w:rsidRDefault="00801861">
      <w:r>
        <w:tab/>
        <w:t>e) Identify the different database management system models and applications</w:t>
      </w:r>
    </w:p>
    <w:p w14:paraId="1E053F75" w14:textId="77777777" w:rsidR="00801861" w:rsidRDefault="00801861" w:rsidP="00801861">
      <w:pPr>
        <w:pStyle w:val="ListBullet"/>
        <w:tabs>
          <w:tab w:val="clear" w:pos="360"/>
        </w:tabs>
        <w:ind w:left="720"/>
      </w:pPr>
      <w:r>
        <w:t>f) Identify and describe the architecture of Oracle, MySQL, and Microsoft SQL Server</w:t>
      </w:r>
    </w:p>
    <w:p w14:paraId="1E053F76" w14:textId="77777777" w:rsidR="00801861" w:rsidRDefault="00801861" w:rsidP="00801861">
      <w:pPr>
        <w:pStyle w:val="ListBullet"/>
        <w:tabs>
          <w:tab w:val="clear" w:pos="360"/>
        </w:tabs>
        <w:ind w:left="720"/>
      </w:pPr>
      <w:r>
        <w:t>g) Identify the considerations that an administrator must take into account prior to  installation</w:t>
      </w:r>
    </w:p>
    <w:p w14:paraId="1E053F77" w14:textId="77777777" w:rsidR="00801861" w:rsidRDefault="00801861" w:rsidP="00801861">
      <w:pPr>
        <w:pStyle w:val="ListBullet"/>
        <w:tabs>
          <w:tab w:val="clear" w:pos="360"/>
        </w:tabs>
        <w:ind w:left="720"/>
      </w:pPr>
      <w:r>
        <w:t>h) Download and install the binary distribution of MySQL for the most common operating systems</w:t>
      </w:r>
      <w:r w:rsidRPr="00801861">
        <w:t xml:space="preserve"> </w:t>
      </w:r>
    </w:p>
    <w:p w14:paraId="1E053F78" w14:textId="77777777" w:rsidR="00801861" w:rsidRDefault="00801861" w:rsidP="00801861">
      <w:pPr>
        <w:pStyle w:val="ListBullet"/>
        <w:tabs>
          <w:tab w:val="clear" w:pos="360"/>
        </w:tabs>
        <w:ind w:left="720"/>
      </w:pPr>
      <w:r>
        <w:t>i) Identify the considerations that an administrator must take into account prior to installation</w:t>
      </w:r>
    </w:p>
    <w:p w14:paraId="1E053F79" w14:textId="77777777" w:rsidR="00801861" w:rsidRDefault="00801861" w:rsidP="00801861">
      <w:pPr>
        <w:pStyle w:val="ListBullet"/>
        <w:tabs>
          <w:tab w:val="clear" w:pos="360"/>
        </w:tabs>
        <w:ind w:left="720"/>
      </w:pPr>
      <w:r>
        <w:t>j) Install the Microsoft SQL Server 2008 for Windows operating systems</w:t>
      </w:r>
    </w:p>
    <w:p w14:paraId="1E053F7A" w14:textId="77777777" w:rsidR="00801861" w:rsidRDefault="00801861" w:rsidP="00801861">
      <w:pPr>
        <w:pStyle w:val="ListBullet"/>
        <w:tabs>
          <w:tab w:val="clear" w:pos="360"/>
        </w:tabs>
        <w:ind w:left="360"/>
      </w:pPr>
      <w:r>
        <w:tab/>
        <w:t>k) Configure Microsoft SQL Server 2008 Services for Windows platforms</w:t>
      </w:r>
    </w:p>
    <w:p w14:paraId="1E053F7B" w14:textId="77777777" w:rsidR="00801861" w:rsidRDefault="00801861" w:rsidP="00801861">
      <w:pPr>
        <w:pStyle w:val="ListBullet"/>
        <w:tabs>
          <w:tab w:val="clear" w:pos="360"/>
        </w:tabs>
        <w:ind w:left="720"/>
      </w:pPr>
      <w:r>
        <w:t>l) Secure the installation and configuration of Microsoft SQL Server 2008</w:t>
      </w:r>
    </w:p>
    <w:p w14:paraId="1E053F7C" w14:textId="77777777" w:rsidR="00801861" w:rsidRDefault="00801861" w:rsidP="00801861">
      <w:pPr>
        <w:pStyle w:val="ListBullet"/>
        <w:tabs>
          <w:tab w:val="clear" w:pos="360"/>
        </w:tabs>
        <w:ind w:left="720"/>
      </w:pPr>
      <w:r>
        <w:t>j) Identify the considerations that an administrator must take into account prior to installation</w:t>
      </w:r>
    </w:p>
    <w:p w14:paraId="1E053F7D" w14:textId="77777777" w:rsidR="00801861" w:rsidRDefault="00801861" w:rsidP="00801861">
      <w:pPr>
        <w:pStyle w:val="ListBullet"/>
        <w:tabs>
          <w:tab w:val="clear" w:pos="360"/>
        </w:tabs>
        <w:ind w:left="720"/>
      </w:pPr>
      <w:r>
        <w:t>k) Install Oracle for Windows and UNIX-based operating systems</w:t>
      </w:r>
    </w:p>
    <w:p w14:paraId="1E053F7E" w14:textId="77777777" w:rsidR="00801861" w:rsidRDefault="00801861" w:rsidP="00801861">
      <w:pPr>
        <w:pStyle w:val="ListBullet"/>
        <w:tabs>
          <w:tab w:val="clear" w:pos="360"/>
        </w:tabs>
        <w:ind w:left="720"/>
      </w:pPr>
      <w:r>
        <w:t>l) Configure Oracle 2008 Services for Windows and UNIX-based platforms</w:t>
      </w:r>
    </w:p>
    <w:p w14:paraId="1E053F7F" w14:textId="77777777" w:rsidR="00801861" w:rsidRDefault="00801861" w:rsidP="00801861">
      <w:pPr>
        <w:pStyle w:val="ListBullet"/>
        <w:tabs>
          <w:tab w:val="clear" w:pos="360"/>
        </w:tabs>
        <w:ind w:left="720"/>
      </w:pPr>
      <w:r>
        <w:t>m) Secure the installation and configuration of Oracle</w:t>
      </w:r>
    </w:p>
    <w:p w14:paraId="1E053F80" w14:textId="77777777" w:rsidR="00801861" w:rsidRDefault="00801861" w:rsidP="00801861">
      <w:pPr>
        <w:pStyle w:val="ListBullet"/>
        <w:tabs>
          <w:tab w:val="clear" w:pos="360"/>
        </w:tabs>
        <w:ind w:left="720"/>
      </w:pPr>
      <w:r>
        <w:t>n) Define authentication and then implement with SQL Server, MySQL, and Oracle</w:t>
      </w:r>
      <w:r w:rsidRPr="00801861">
        <w:t xml:space="preserve"> </w:t>
      </w:r>
      <w:r>
        <w:t>Describe a SQL injection and identify how injections are executed</w:t>
      </w:r>
    </w:p>
    <w:p w14:paraId="1E053F81" w14:textId="77777777" w:rsidR="00801861" w:rsidRDefault="00801861" w:rsidP="00801861">
      <w:pPr>
        <w:pStyle w:val="ListBullet"/>
        <w:tabs>
          <w:tab w:val="clear" w:pos="360"/>
        </w:tabs>
        <w:ind w:left="720"/>
      </w:pPr>
      <w:r>
        <w:t>o) Identify how a Web application works and its role in SQL injections</w:t>
      </w:r>
    </w:p>
    <w:p w14:paraId="1E053F82" w14:textId="77777777" w:rsidR="00801861" w:rsidRDefault="00801861" w:rsidP="00801861">
      <w:pPr>
        <w:pStyle w:val="ListBullet"/>
        <w:tabs>
          <w:tab w:val="clear" w:pos="360"/>
        </w:tabs>
        <w:ind w:left="720"/>
      </w:pPr>
      <w:r>
        <w:t>p) Define how to locate SQL vulnerabilities using error messages</w:t>
      </w:r>
    </w:p>
    <w:p w14:paraId="1E053F83" w14:textId="77777777" w:rsidR="00801861" w:rsidRDefault="00801861" w:rsidP="00801861">
      <w:pPr>
        <w:pStyle w:val="ListBullet"/>
        <w:tabs>
          <w:tab w:val="clear" w:pos="360"/>
        </w:tabs>
        <w:ind w:left="720"/>
      </w:pPr>
      <w:r>
        <w:t>q) Apply inferential testing</w:t>
      </w:r>
    </w:p>
    <w:p w14:paraId="1E053F84" w14:textId="77777777" w:rsidR="00801861" w:rsidRDefault="00801861" w:rsidP="00801861">
      <w:pPr>
        <w:pStyle w:val="ListBullet"/>
        <w:tabs>
          <w:tab w:val="clear" w:pos="360"/>
        </w:tabs>
        <w:ind w:left="720"/>
      </w:pPr>
      <w:r>
        <w:t>r) Identify ways intruders gather information from a network infrastructure</w:t>
      </w:r>
    </w:p>
    <w:p w14:paraId="1E053F85" w14:textId="77777777" w:rsidR="00801861" w:rsidRDefault="00801861" w:rsidP="00801861">
      <w:pPr>
        <w:pStyle w:val="ListBullet"/>
        <w:tabs>
          <w:tab w:val="clear" w:pos="360"/>
        </w:tabs>
        <w:ind w:left="720"/>
      </w:pPr>
      <w:r>
        <w:t>s) Describe common strategies for exploiting database infrastructures</w:t>
      </w:r>
    </w:p>
    <w:p w14:paraId="1E053F86" w14:textId="77777777" w:rsidR="00801861" w:rsidRDefault="00801861" w:rsidP="00801861">
      <w:pPr>
        <w:pStyle w:val="ListBullet"/>
        <w:tabs>
          <w:tab w:val="clear" w:pos="360"/>
        </w:tabs>
        <w:ind w:left="720"/>
      </w:pPr>
      <w:r>
        <w:t>t) Identify common SQL statements and SQL constructs used to exploit weaknesses</w:t>
      </w:r>
    </w:p>
    <w:p w14:paraId="1E053F87" w14:textId="77777777" w:rsidR="00801861" w:rsidRDefault="00801861" w:rsidP="00801861">
      <w:pPr>
        <w:pStyle w:val="ListBullet"/>
        <w:tabs>
          <w:tab w:val="clear" w:pos="360"/>
        </w:tabs>
        <w:ind w:left="720"/>
      </w:pPr>
      <w:r>
        <w:t>u) Describe the different phases of auditing and identify activities within each phase</w:t>
      </w:r>
    </w:p>
    <w:p w14:paraId="1E053F88" w14:textId="77777777" w:rsidR="00801861" w:rsidRDefault="00801861" w:rsidP="00801861">
      <w:pPr>
        <w:pStyle w:val="ListBullet"/>
        <w:tabs>
          <w:tab w:val="clear" w:pos="360"/>
        </w:tabs>
        <w:ind w:left="720"/>
      </w:pPr>
      <w:r>
        <w:lastRenderedPageBreak/>
        <w:t>v) List the goals and objectives of a security audit</w:t>
      </w:r>
    </w:p>
    <w:p w14:paraId="1E053F89" w14:textId="77777777" w:rsidR="00801861" w:rsidRDefault="00801861" w:rsidP="00801861">
      <w:pPr>
        <w:pStyle w:val="ListBullet"/>
        <w:tabs>
          <w:tab w:val="clear" w:pos="360"/>
        </w:tabs>
        <w:ind w:left="720"/>
      </w:pPr>
      <w:r>
        <w:t>w) Provide an overview of database auditing fundamentals</w:t>
      </w:r>
    </w:p>
    <w:p w14:paraId="1E053F8A" w14:textId="77777777" w:rsidR="00801861" w:rsidRDefault="00801861" w:rsidP="00801861">
      <w:pPr>
        <w:pStyle w:val="ListBullet"/>
        <w:tabs>
          <w:tab w:val="clear" w:pos="360"/>
        </w:tabs>
        <w:ind w:left="720"/>
      </w:pPr>
      <w:r>
        <w:t>x) Define common techniques that intruders use to gather information</w:t>
      </w:r>
    </w:p>
    <w:p w14:paraId="1E053F8B" w14:textId="77777777" w:rsidR="00801861" w:rsidRDefault="00801861" w:rsidP="00801861">
      <w:pPr>
        <w:pStyle w:val="ListBullet"/>
        <w:tabs>
          <w:tab w:val="clear" w:pos="360"/>
        </w:tabs>
        <w:ind w:left="720"/>
      </w:pPr>
      <w:r>
        <w:t>y) Describe common methods used to gain unauthorized access into a system</w:t>
      </w:r>
    </w:p>
    <w:p w14:paraId="1E053F8C" w14:textId="77777777" w:rsidR="00801861" w:rsidRDefault="00801861" w:rsidP="00801861">
      <w:pPr>
        <w:pStyle w:val="ListBullet"/>
        <w:tabs>
          <w:tab w:val="clear" w:pos="360"/>
        </w:tabs>
        <w:ind w:left="720"/>
      </w:pPr>
      <w:r>
        <w:t>z) Identify common strategies used to escalate one’s privileges in a system</w:t>
      </w:r>
    </w:p>
    <w:p w14:paraId="1E053F8D" w14:textId="77777777" w:rsidR="004A6A20" w:rsidRDefault="00594CF3">
      <w:pPr>
        <w:rPr>
          <w:b/>
        </w:rPr>
      </w:pPr>
      <w:r>
        <w:rPr>
          <w:b/>
        </w:rPr>
        <w:tab/>
      </w:r>
    </w:p>
    <w:p w14:paraId="1E053F8E" w14:textId="77777777" w:rsidR="004A6A20" w:rsidRDefault="004A6A20">
      <w:pPr>
        <w:rPr>
          <w:b/>
        </w:rPr>
      </w:pPr>
    </w:p>
    <w:p w14:paraId="1E053F8F" w14:textId="77777777" w:rsidR="00572031" w:rsidRDefault="004A6A20" w:rsidP="00443415">
      <w:pPr>
        <w:rPr>
          <w:b/>
        </w:rPr>
      </w:pPr>
      <w:r>
        <w:rPr>
          <w:b/>
        </w:rPr>
        <w:t>VIII.</w:t>
      </w:r>
      <w:r>
        <w:rPr>
          <w:b/>
        </w:rPr>
        <w:tab/>
      </w:r>
      <w:r w:rsidR="00443415">
        <w:rPr>
          <w:b/>
        </w:rPr>
        <w:t>COURSE METHODOLOGY:</w:t>
      </w:r>
      <w:r w:rsidR="00CA78A7">
        <w:rPr>
          <w:b/>
        </w:rPr>
        <w:br/>
      </w:r>
    </w:p>
    <w:p w14:paraId="1E053F90" w14:textId="6A968B98" w:rsidR="00572031" w:rsidRPr="00FC2FE7" w:rsidRDefault="00CA78A7" w:rsidP="00CA78A7">
      <w:pPr>
        <w:ind w:left="720"/>
      </w:pPr>
      <w:r>
        <w:t>May include but not limited to: Lectures, independent and group projects, in-class and home assignments, tests, quizzes and lab exercises</w:t>
      </w:r>
      <w:r w:rsidR="00FC2FE7">
        <w:t>.</w:t>
      </w:r>
      <w:bookmarkStart w:id="0" w:name="_GoBack"/>
      <w:bookmarkEnd w:id="0"/>
    </w:p>
    <w:p w14:paraId="1E053F91" w14:textId="77777777" w:rsidR="004A6A20" w:rsidRDefault="004A6A20">
      <w:pPr>
        <w:rPr>
          <w:b/>
        </w:rPr>
      </w:pPr>
    </w:p>
    <w:p w14:paraId="1E053F92" w14:textId="77777777" w:rsidR="004A6A20" w:rsidRDefault="004A6A20">
      <w:pPr>
        <w:rPr>
          <w:b/>
        </w:rPr>
      </w:pPr>
      <w:r>
        <w:rPr>
          <w:b/>
        </w:rPr>
        <w:t>IX.</w:t>
      </w:r>
      <w:r>
        <w:rPr>
          <w:b/>
        </w:rPr>
        <w:tab/>
        <w:t>COURSE OUTLINE:</w:t>
      </w:r>
    </w:p>
    <w:p w14:paraId="1E053F93" w14:textId="77777777" w:rsidR="00CA78A7" w:rsidRPr="00CA78A7" w:rsidRDefault="00CA78A7">
      <w:r w:rsidRPr="00CA78A7">
        <w:tab/>
      </w:r>
    </w:p>
    <w:p w14:paraId="1E053F94" w14:textId="77777777" w:rsidR="00CA78A7" w:rsidRPr="00CA78A7" w:rsidRDefault="00CA78A7">
      <w:r w:rsidRPr="00CA78A7">
        <w:tab/>
      </w:r>
      <w:r w:rsidRPr="00004046">
        <w:rPr>
          <w:b/>
          <w:u w:val="single"/>
        </w:rPr>
        <w:t>Week 1:</w:t>
      </w:r>
      <w:r w:rsidRPr="00CA78A7">
        <w:t xml:space="preserve"> </w:t>
      </w:r>
      <w:r>
        <w:t xml:space="preserve">(Chapter 1) </w:t>
      </w:r>
      <w:r w:rsidRPr="00CA78A7">
        <w:t>Security</w:t>
      </w:r>
      <w:r w:rsidR="00B54636">
        <w:t xml:space="preserve"> and</w:t>
      </w:r>
      <w:r w:rsidRPr="00CA78A7">
        <w:t xml:space="preserve"> Information Technology covering measures to </w:t>
      </w:r>
      <w:r>
        <w:tab/>
        <w:t>de</w:t>
      </w:r>
      <w:r w:rsidRPr="00CA78A7">
        <w:t>tect and diminish probability of cyber-attacks and natural disasters.</w:t>
      </w:r>
    </w:p>
    <w:p w14:paraId="1E053F95" w14:textId="77777777" w:rsidR="00CA78A7" w:rsidRPr="00CA78A7" w:rsidRDefault="00CA78A7">
      <w:r w:rsidRPr="00CA78A7">
        <w:tab/>
      </w:r>
      <w:r w:rsidRPr="00004046">
        <w:rPr>
          <w:b/>
          <w:u w:val="single"/>
        </w:rPr>
        <w:t>Week 2:</w:t>
      </w:r>
      <w:r w:rsidRPr="00CA78A7">
        <w:t xml:space="preserve"> </w:t>
      </w:r>
      <w:r>
        <w:t xml:space="preserve">(Chapter 2) </w:t>
      </w:r>
      <w:r w:rsidRPr="00CA78A7">
        <w:t>Database Review</w:t>
      </w:r>
      <w:r>
        <w:t xml:space="preserve"> discussing layers of security to maintain </w:t>
      </w:r>
      <w:r>
        <w:tab/>
        <w:t xml:space="preserve">integrity of a database system: network security, computer security, and </w:t>
      </w:r>
      <w:r>
        <w:tab/>
        <w:t>database security.</w:t>
      </w:r>
    </w:p>
    <w:p w14:paraId="1E053F96" w14:textId="77777777" w:rsidR="00CA78A7" w:rsidRDefault="00CA78A7">
      <w:r>
        <w:tab/>
      </w:r>
      <w:r w:rsidRPr="00004046">
        <w:rPr>
          <w:b/>
          <w:u w:val="single"/>
        </w:rPr>
        <w:t>Week 3:</w:t>
      </w:r>
      <w:r>
        <w:t xml:space="preserve"> (Chapter 3) Database Installation</w:t>
      </w:r>
      <w:r w:rsidR="00B54636">
        <w:t xml:space="preserve"> 1 My SQL</w:t>
      </w:r>
      <w:r>
        <w:t xml:space="preserve"> covering information on </w:t>
      </w:r>
      <w:r w:rsidR="00B54636">
        <w:tab/>
      </w:r>
      <w:r>
        <w:t xml:space="preserve">downloading, </w:t>
      </w:r>
      <w:r>
        <w:tab/>
        <w:t>installing and configuring My SQL.</w:t>
      </w:r>
    </w:p>
    <w:p w14:paraId="1E053F97" w14:textId="77777777" w:rsidR="00CA78A7" w:rsidRDefault="00CA78A7">
      <w:r>
        <w:tab/>
      </w:r>
      <w:r w:rsidRPr="00004046">
        <w:rPr>
          <w:b/>
          <w:u w:val="single"/>
        </w:rPr>
        <w:t>Week 4:</w:t>
      </w:r>
      <w:r>
        <w:t xml:space="preserve"> (Chapter 3) Database Installation</w:t>
      </w:r>
      <w:r w:rsidR="00B54636">
        <w:t xml:space="preserve"> 1</w:t>
      </w:r>
      <w:r>
        <w:t xml:space="preserve"> </w:t>
      </w:r>
      <w:r w:rsidR="00B54636">
        <w:t xml:space="preserve">My SQL </w:t>
      </w:r>
      <w:r>
        <w:t xml:space="preserve">working with the basic </w:t>
      </w:r>
      <w:r w:rsidR="00B54636">
        <w:tab/>
        <w:t xml:space="preserve">security </w:t>
      </w:r>
      <w:r>
        <w:t>precautions for My SQL initial setup.</w:t>
      </w:r>
    </w:p>
    <w:p w14:paraId="1E053F98" w14:textId="77777777" w:rsidR="00CA78A7" w:rsidRDefault="00CA78A7">
      <w:r>
        <w:tab/>
      </w:r>
      <w:r w:rsidRPr="00004046">
        <w:rPr>
          <w:b/>
          <w:u w:val="single"/>
        </w:rPr>
        <w:t>Week 5:</w:t>
      </w:r>
      <w:r>
        <w:t xml:space="preserve"> (Chapter 4) </w:t>
      </w:r>
      <w:r w:rsidR="00B54636">
        <w:t xml:space="preserve">Database Installation 2 Microsoft SQL Server and </w:t>
      </w:r>
      <w:r w:rsidR="00B54636">
        <w:tab/>
        <w:t>introduction to customizable features and installations</w:t>
      </w:r>
    </w:p>
    <w:p w14:paraId="1E053F99" w14:textId="77777777" w:rsidR="00B54636" w:rsidRDefault="00B54636">
      <w:r>
        <w:tab/>
      </w:r>
      <w:r w:rsidRPr="00004046">
        <w:rPr>
          <w:b/>
          <w:u w:val="single"/>
        </w:rPr>
        <w:t>Week 6:</w:t>
      </w:r>
      <w:r>
        <w:t xml:space="preserve"> (Chapter 4) Database Installation 2 Microsoft SQL Server and exploring </w:t>
      </w:r>
      <w:r>
        <w:tab/>
        <w:t xml:space="preserve">concerns when considering an installation of Microsoft SQL Server and present </w:t>
      </w:r>
      <w:r>
        <w:tab/>
        <w:t>step-by-step installation.</w:t>
      </w:r>
    </w:p>
    <w:p w14:paraId="1E053F9A" w14:textId="77777777" w:rsidR="00B54636" w:rsidRDefault="00B54636">
      <w:r>
        <w:t xml:space="preserve"> </w:t>
      </w:r>
      <w:r>
        <w:tab/>
      </w:r>
      <w:r w:rsidRPr="00004046">
        <w:rPr>
          <w:b/>
          <w:u w:val="single"/>
        </w:rPr>
        <w:t>Week 7</w:t>
      </w:r>
      <w:r w:rsidR="00004046">
        <w:rPr>
          <w:b/>
          <w:u w:val="single"/>
        </w:rPr>
        <w:t>:</w:t>
      </w:r>
      <w:r>
        <w:t xml:space="preserve"> (Chapter 5) Database Installation 3 Oracle and discussion of different </w:t>
      </w:r>
      <w:r w:rsidR="0012195F">
        <w:t xml:space="preserve"> </w:t>
      </w:r>
      <w:r w:rsidR="0012195F">
        <w:tab/>
      </w:r>
      <w:r>
        <w:t>applications and features within the Oracle suite.</w:t>
      </w:r>
    </w:p>
    <w:p w14:paraId="1E053F9B" w14:textId="77777777" w:rsidR="00B54636" w:rsidRDefault="00B54636">
      <w:r>
        <w:tab/>
      </w:r>
      <w:r w:rsidRPr="00004046">
        <w:rPr>
          <w:b/>
          <w:u w:val="single"/>
        </w:rPr>
        <w:t>Week 8</w:t>
      </w:r>
      <w:r w:rsidR="00004046">
        <w:rPr>
          <w:b/>
          <w:u w:val="single"/>
        </w:rPr>
        <w:t>:</w:t>
      </w:r>
      <w:r>
        <w:t xml:space="preserve"> (Chapter 5) Database Installation 3 Oracle and presentation of step-by-</w:t>
      </w:r>
      <w:r>
        <w:tab/>
        <w:t xml:space="preserve">step approach to installing Oracle Database </w:t>
      </w:r>
      <w:r>
        <w:tab/>
        <w:t>on Windows based systems</w:t>
      </w:r>
    </w:p>
    <w:p w14:paraId="1E053F9C" w14:textId="77777777" w:rsidR="00B54636" w:rsidRDefault="00B54636">
      <w:r>
        <w:tab/>
      </w:r>
      <w:r w:rsidRPr="00004046">
        <w:rPr>
          <w:b/>
          <w:u w:val="single"/>
        </w:rPr>
        <w:t>Week 9</w:t>
      </w:r>
      <w:r w:rsidR="00004046">
        <w:rPr>
          <w:b/>
          <w:u w:val="single"/>
        </w:rPr>
        <w:t>:</w:t>
      </w:r>
      <w:r>
        <w:t xml:space="preserve"> (Chapter 6) Password, Profiles, Privileges, and Roles and avoiding </w:t>
      </w:r>
      <w:r>
        <w:tab/>
        <w:t>unauthorized access by ensuring proper authentication.</w:t>
      </w:r>
    </w:p>
    <w:p w14:paraId="1E053F9D" w14:textId="77777777" w:rsidR="00E3570C" w:rsidRDefault="00B54636">
      <w:r>
        <w:lastRenderedPageBreak/>
        <w:tab/>
      </w:r>
      <w:r w:rsidRPr="00004046">
        <w:rPr>
          <w:b/>
          <w:u w:val="single"/>
        </w:rPr>
        <w:t>Week 10</w:t>
      </w:r>
      <w:r w:rsidR="00004046">
        <w:rPr>
          <w:b/>
          <w:u w:val="single"/>
        </w:rPr>
        <w:t>:</w:t>
      </w:r>
      <w:r>
        <w:t xml:space="preserve"> (Chapter 7) SQL Injection I Identification and understanding SQL </w:t>
      </w:r>
      <w:r>
        <w:tab/>
        <w:t>injections</w:t>
      </w:r>
      <w:r w:rsidR="00E3570C">
        <w:t xml:space="preserve"> and methods to locate injection vulnerabilities</w:t>
      </w:r>
    </w:p>
    <w:p w14:paraId="1E053F9E" w14:textId="77777777" w:rsidR="00B54636" w:rsidRDefault="00E3570C">
      <w:r>
        <w:tab/>
      </w:r>
      <w:r w:rsidRPr="00004046">
        <w:rPr>
          <w:b/>
          <w:u w:val="single"/>
        </w:rPr>
        <w:t>Week 11</w:t>
      </w:r>
      <w:r w:rsidR="00004046">
        <w:rPr>
          <w:b/>
          <w:u w:val="single"/>
        </w:rPr>
        <w:t>:</w:t>
      </w:r>
      <w:r>
        <w:t xml:space="preserve"> (Chapter 8) SQL Injection Exploitation and Defense and presenting </w:t>
      </w:r>
      <w:r w:rsidR="0012195F">
        <w:tab/>
      </w:r>
      <w:r>
        <w:t>hands-on knowledge of infrastructure exploitation.</w:t>
      </w:r>
    </w:p>
    <w:p w14:paraId="1E053F9F" w14:textId="77777777" w:rsidR="00E3570C" w:rsidRDefault="00E3570C">
      <w:r>
        <w:tab/>
      </w:r>
      <w:r w:rsidRPr="00004046">
        <w:rPr>
          <w:b/>
          <w:u w:val="single"/>
        </w:rPr>
        <w:t>Week 12</w:t>
      </w:r>
      <w:r w:rsidR="00004046">
        <w:rPr>
          <w:b/>
          <w:u w:val="single"/>
        </w:rPr>
        <w:t>:</w:t>
      </w:r>
      <w:r>
        <w:t xml:space="preserve"> (Chapter 8) SQL Injection Exploitation and Defense and working with </w:t>
      </w:r>
      <w:r>
        <w:tab/>
        <w:t>learning about successful techniques intruders use to exploit a system.</w:t>
      </w:r>
    </w:p>
    <w:p w14:paraId="1E053FA0" w14:textId="77777777" w:rsidR="00E3570C" w:rsidRDefault="00E3570C">
      <w:r>
        <w:tab/>
      </w:r>
      <w:r w:rsidRPr="00004046">
        <w:rPr>
          <w:b/>
          <w:u w:val="single"/>
        </w:rPr>
        <w:t>Week 13</w:t>
      </w:r>
      <w:r w:rsidR="00004046">
        <w:rPr>
          <w:b/>
          <w:u w:val="single"/>
        </w:rPr>
        <w:t>:</w:t>
      </w:r>
      <w:r>
        <w:t xml:space="preserve"> (Chapter 9) Security Auditing by reviewing the security and database </w:t>
      </w:r>
      <w:r>
        <w:tab/>
        <w:t>auditing processes.</w:t>
      </w:r>
    </w:p>
    <w:p w14:paraId="1E053FA1" w14:textId="77777777" w:rsidR="00E3570C" w:rsidRDefault="00E3570C">
      <w:r>
        <w:tab/>
      </w:r>
      <w:r w:rsidRPr="00004046">
        <w:rPr>
          <w:b/>
          <w:u w:val="single"/>
        </w:rPr>
        <w:t>Week 14</w:t>
      </w:r>
      <w:r w:rsidR="00004046">
        <w:rPr>
          <w:b/>
          <w:u w:val="single"/>
        </w:rPr>
        <w:t>:</w:t>
      </w:r>
      <w:r>
        <w:t xml:space="preserve"> (Chapter 9) Security Auditing and locating vulnerabilities within a </w:t>
      </w:r>
      <w:r>
        <w:tab/>
        <w:t>database environment.</w:t>
      </w:r>
    </w:p>
    <w:p w14:paraId="1E053FA2" w14:textId="77777777" w:rsidR="004A6A20" w:rsidRDefault="00E3570C">
      <w:r>
        <w:tab/>
      </w:r>
      <w:r w:rsidRPr="00004046">
        <w:rPr>
          <w:b/>
          <w:u w:val="single"/>
        </w:rPr>
        <w:t>Week 15</w:t>
      </w:r>
      <w:r w:rsidR="00004046">
        <w:rPr>
          <w:b/>
          <w:u w:val="single"/>
        </w:rPr>
        <w:t>:</w:t>
      </w:r>
      <w:r>
        <w:t xml:space="preserve"> (Chapter 10) Security Testing and identifying weaknesses within a </w:t>
      </w:r>
      <w:r>
        <w:tab/>
        <w:t>architecture.</w:t>
      </w:r>
    </w:p>
    <w:p w14:paraId="1E053FA3" w14:textId="77777777" w:rsidR="00E3570C" w:rsidRPr="00E3570C" w:rsidRDefault="00E3570C">
      <w:r>
        <w:tab/>
      </w:r>
      <w:r w:rsidRPr="00004046">
        <w:rPr>
          <w:b/>
          <w:u w:val="single"/>
        </w:rPr>
        <w:t>Week 16</w:t>
      </w:r>
      <w:r w:rsidR="00004046">
        <w:rPr>
          <w:b/>
          <w:u w:val="single"/>
        </w:rPr>
        <w:t>:</w:t>
      </w:r>
      <w:r w:rsidRPr="00004046">
        <w:rPr>
          <w:b/>
          <w:u w:val="single"/>
        </w:rPr>
        <w:t xml:space="preserve"> </w:t>
      </w:r>
      <w:r>
        <w:t xml:space="preserve">Final </w:t>
      </w:r>
    </w:p>
    <w:p w14:paraId="1E053FA4" w14:textId="77777777" w:rsidR="004A6A20" w:rsidRDefault="004A6A20">
      <w:pPr>
        <w:rPr>
          <w:b/>
        </w:rPr>
      </w:pPr>
    </w:p>
    <w:p w14:paraId="1E053FA5" w14:textId="77777777" w:rsidR="004A6A20" w:rsidRDefault="004A6A20">
      <w:pPr>
        <w:rPr>
          <w:b/>
        </w:rPr>
      </w:pPr>
      <w:r>
        <w:rPr>
          <w:b/>
        </w:rPr>
        <w:t>X.</w:t>
      </w:r>
      <w:r>
        <w:rPr>
          <w:b/>
        </w:rPr>
        <w:tab/>
        <w:t>OTHER REQUIRED TEXTS</w:t>
      </w:r>
      <w:r w:rsidR="00BB7CD2">
        <w:rPr>
          <w:b/>
        </w:rPr>
        <w:t>, SOFTWARE,</w:t>
      </w:r>
      <w:r>
        <w:rPr>
          <w:b/>
        </w:rPr>
        <w:t xml:space="preserve"> AND MATERIALS:</w:t>
      </w:r>
    </w:p>
    <w:p w14:paraId="1E053FA6" w14:textId="77777777" w:rsidR="00E3570C" w:rsidRDefault="00E3570C">
      <w:pPr>
        <w:rPr>
          <w:b/>
        </w:rPr>
      </w:pPr>
    </w:p>
    <w:p w14:paraId="1E053FA7" w14:textId="77777777" w:rsidR="004A6A20" w:rsidRPr="0012195F" w:rsidRDefault="00E3570C" w:rsidP="0012195F">
      <w:pPr>
        <w:pStyle w:val="ListBullet"/>
        <w:tabs>
          <w:tab w:val="clear" w:pos="360"/>
        </w:tabs>
        <w:ind w:left="720"/>
      </w:pPr>
      <w:r>
        <w:t>Oracle, MySQL, and Microsoft SQL Server</w:t>
      </w:r>
    </w:p>
    <w:p w14:paraId="1E053FA8" w14:textId="77777777" w:rsidR="004A6A20" w:rsidRDefault="004A6A20">
      <w:pPr>
        <w:rPr>
          <w:b/>
        </w:rPr>
      </w:pPr>
    </w:p>
    <w:p w14:paraId="1E053FA9" w14:textId="77777777" w:rsidR="004A6A20" w:rsidRDefault="004A6A20">
      <w:pPr>
        <w:rPr>
          <w:b/>
        </w:rPr>
      </w:pPr>
      <w:r>
        <w:rPr>
          <w:b/>
        </w:rPr>
        <w:t>XI.</w:t>
      </w:r>
      <w:r>
        <w:rPr>
          <w:b/>
        </w:rPr>
        <w:tab/>
        <w:t>EVALUATION:</w:t>
      </w:r>
    </w:p>
    <w:p w14:paraId="1E053FAA" w14:textId="77777777" w:rsidR="0012195F" w:rsidRDefault="0012195F" w:rsidP="0012195F">
      <w:pPr>
        <w:ind w:left="720"/>
      </w:pPr>
      <w:r>
        <w:rPr>
          <w:b/>
        </w:rPr>
        <w:br/>
      </w:r>
      <w:r>
        <w:t>Instructor will specify which criteria will apply to a particular assignments. Students will be expected to complete work utilizing course material covered. Other assignments, assessments, projects, presentations, hands-on exercises and reports may be assigned and graded at the discretion of the instructor.</w:t>
      </w:r>
    </w:p>
    <w:p w14:paraId="1E053FAB" w14:textId="77777777" w:rsidR="004A6A20" w:rsidRDefault="004A6A20">
      <w:pPr>
        <w:rPr>
          <w:b/>
        </w:rPr>
      </w:pPr>
    </w:p>
    <w:p w14:paraId="1E053FAC" w14:textId="77777777" w:rsidR="00814D4D" w:rsidRDefault="004A6A20">
      <w:pPr>
        <w:rPr>
          <w:b/>
        </w:rPr>
      </w:pPr>
      <w:r>
        <w:rPr>
          <w:b/>
        </w:rPr>
        <w:t>XII.</w:t>
      </w:r>
      <w:r>
        <w:rPr>
          <w:b/>
        </w:rPr>
        <w:tab/>
        <w:t>SPECIFIC MANAGEMENT REQUIREMENTS:</w:t>
      </w:r>
    </w:p>
    <w:p w14:paraId="1E053FAD" w14:textId="77777777" w:rsidR="0012195F" w:rsidRDefault="0012195F">
      <w:pPr>
        <w:rPr>
          <w:b/>
        </w:rPr>
      </w:pPr>
      <w:r>
        <w:rPr>
          <w:b/>
        </w:rPr>
        <w:tab/>
      </w:r>
    </w:p>
    <w:p w14:paraId="1E053FAE" w14:textId="77777777" w:rsidR="00041953" w:rsidRPr="003A398E" w:rsidRDefault="00041953" w:rsidP="00041953">
      <w:pPr>
        <w:ind w:firstLine="720"/>
        <w:rPr>
          <w:b/>
        </w:rPr>
      </w:pPr>
      <w:r w:rsidRPr="003A398E">
        <w:t>Assignments will be evaluated according to instructor directives.</w:t>
      </w:r>
    </w:p>
    <w:p w14:paraId="1E053FAF" w14:textId="77777777" w:rsidR="0012195F" w:rsidRPr="0012195F" w:rsidRDefault="0012195F"/>
    <w:p w14:paraId="1E053FB0" w14:textId="77777777" w:rsidR="00814D4D" w:rsidRDefault="00814D4D">
      <w:pPr>
        <w:rPr>
          <w:b/>
        </w:rPr>
      </w:pPr>
    </w:p>
    <w:p w14:paraId="1E053FB1" w14:textId="77777777" w:rsidR="00814D4D" w:rsidRDefault="00814D4D">
      <w:pPr>
        <w:rPr>
          <w:b/>
        </w:rPr>
      </w:pPr>
    </w:p>
    <w:p w14:paraId="1E053FB2" w14:textId="77777777" w:rsidR="00814D4D" w:rsidRDefault="00814D4D">
      <w:pPr>
        <w:rPr>
          <w:b/>
        </w:rPr>
      </w:pPr>
    </w:p>
    <w:p w14:paraId="1E053FB3" w14:textId="77777777" w:rsidR="00814D4D" w:rsidRDefault="00814D4D">
      <w:pPr>
        <w:rPr>
          <w:b/>
        </w:rPr>
      </w:pPr>
    </w:p>
    <w:p w14:paraId="1E053FB4" w14:textId="77777777" w:rsidR="00262739" w:rsidRDefault="00262739">
      <w:pPr>
        <w:rPr>
          <w:b/>
        </w:rPr>
      </w:pPr>
      <w:r>
        <w:rPr>
          <w:b/>
        </w:rPr>
        <w:t>XIII.</w:t>
      </w:r>
      <w:r>
        <w:rPr>
          <w:b/>
        </w:rPr>
        <w:tab/>
        <w:t>OTHER INFORMATION:</w:t>
      </w:r>
    </w:p>
    <w:p w14:paraId="1E053FB5" w14:textId="77777777" w:rsidR="00262739" w:rsidRDefault="00262739">
      <w:pPr>
        <w:rPr>
          <w:b/>
        </w:rPr>
      </w:pPr>
    </w:p>
    <w:p w14:paraId="1E053FB6" w14:textId="77777777" w:rsidR="00814D4D" w:rsidRDefault="00814D4D" w:rsidP="00814D4D">
      <w:pPr>
        <w:ind w:left="720"/>
      </w:pPr>
      <w:r w:rsidRPr="00814D4D">
        <w:rPr>
          <w:b/>
        </w:rPr>
        <w:t>FERPA:</w:t>
      </w:r>
      <w: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E053FB7" w14:textId="77777777" w:rsidR="00814D4D" w:rsidRDefault="00814D4D" w:rsidP="00814D4D"/>
    <w:p w14:paraId="1E053FB8" w14:textId="77777777" w:rsidR="00814D4D" w:rsidRDefault="00814D4D" w:rsidP="00DC5D48">
      <w:pPr>
        <w:ind w:left="720"/>
      </w:pPr>
      <w:r w:rsidRPr="00814D4D">
        <w:rPr>
          <w:b/>
        </w:rPr>
        <w:t>DISABILITIES:</w:t>
      </w:r>
      <w:r>
        <w:t xml:space="preserve">  Students with disabilities may c</w:t>
      </w:r>
      <w:r w:rsidR="00DC5D48">
        <w:t xml:space="preserve">ontact the Disabilities Service </w:t>
      </w:r>
      <w:r>
        <w:t>Office, Central Campus, at 800-628-7722 or 937-393-3431.</w:t>
      </w:r>
    </w:p>
    <w:p w14:paraId="1E053FB9" w14:textId="77777777" w:rsidR="00814D4D" w:rsidRDefault="00814D4D" w:rsidP="00814D4D">
      <w:pPr>
        <w:rPr>
          <w:b/>
        </w:rPr>
      </w:pPr>
    </w:p>
    <w:p w14:paraId="1E053FBA" w14:textId="77777777" w:rsidR="00262739" w:rsidRPr="004A6A20" w:rsidRDefault="00262739">
      <w:pPr>
        <w:rPr>
          <w:b/>
        </w:rPr>
      </w:pPr>
    </w:p>
    <w:sectPr w:rsidR="00262739" w:rsidRPr="004A6A20" w:rsidSect="004A6A20">
      <w:head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257E4" w14:textId="77777777" w:rsidR="00D62CB0" w:rsidRDefault="00D62CB0">
      <w:r>
        <w:separator/>
      </w:r>
    </w:p>
  </w:endnote>
  <w:endnote w:type="continuationSeparator" w:id="0">
    <w:p w14:paraId="4AD43AF2" w14:textId="77777777" w:rsidR="00D62CB0" w:rsidRDefault="00D62CB0">
      <w:r>
        <w:continuationSeparator/>
      </w:r>
    </w:p>
  </w:endnote>
  <w:endnote w:type="continuationNotice" w:id="1">
    <w:p w14:paraId="79E8861F" w14:textId="77777777" w:rsidR="00D62CB0" w:rsidRDefault="00D62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53FCD" w14:textId="77777777" w:rsidR="00246659" w:rsidRDefault="00246659">
    <w:pPr>
      <w:pStyle w:val="Footer"/>
      <w:jc w:val="right"/>
    </w:pPr>
  </w:p>
  <w:p w14:paraId="1E053FCE" w14:textId="77777777" w:rsidR="00246659" w:rsidRDefault="00246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FD59B" w14:textId="77777777" w:rsidR="00D62CB0" w:rsidRDefault="00D62CB0">
      <w:r>
        <w:separator/>
      </w:r>
    </w:p>
  </w:footnote>
  <w:footnote w:type="continuationSeparator" w:id="0">
    <w:p w14:paraId="45E56C0D" w14:textId="77777777" w:rsidR="00D62CB0" w:rsidRDefault="00D62CB0">
      <w:r>
        <w:continuationSeparator/>
      </w:r>
    </w:p>
  </w:footnote>
  <w:footnote w:type="continuationNotice" w:id="1">
    <w:p w14:paraId="76D9574B" w14:textId="77777777" w:rsidR="00D62CB0" w:rsidRDefault="00D62C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53FC2" w14:textId="77777777" w:rsidR="0056368F" w:rsidRPr="004A6A20" w:rsidRDefault="0056368F" w:rsidP="0056368F">
    <w:pPr>
      <w:pStyle w:val="Header"/>
      <w:rPr>
        <w:sz w:val="20"/>
        <w:szCs w:val="20"/>
      </w:rPr>
    </w:pPr>
    <w:r w:rsidRPr="004A6A20">
      <w:rPr>
        <w:sz w:val="20"/>
        <w:szCs w:val="20"/>
      </w:rPr>
      <w:t xml:space="preserve">Southern </w:t>
    </w:r>
    <w:smartTag w:uri="urn:schemas-microsoft-com:office:smarttags" w:element="place">
      <w:smartTag w:uri="urn:schemas-microsoft-com:office:smarttags" w:element="PlaceType">
        <w:r w:rsidRPr="004A6A20">
          <w:rPr>
            <w:sz w:val="20"/>
            <w:szCs w:val="20"/>
          </w:rPr>
          <w:t>State</w:t>
        </w:r>
      </w:smartTag>
      <w:r w:rsidRPr="004A6A20">
        <w:rPr>
          <w:sz w:val="20"/>
          <w:szCs w:val="20"/>
        </w:rPr>
        <w:t xml:space="preserve"> </w:t>
      </w:r>
      <w:smartTag w:uri="urn:schemas-microsoft-com:office:smarttags" w:element="PlaceType">
        <w:r w:rsidRPr="004A6A20">
          <w:rPr>
            <w:sz w:val="20"/>
            <w:szCs w:val="20"/>
          </w:rPr>
          <w:t>Community College</w:t>
        </w:r>
      </w:smartTag>
    </w:smartTag>
  </w:p>
  <w:p w14:paraId="1E053FC3" w14:textId="56B2F559" w:rsidR="0056368F" w:rsidRPr="004A6A20" w:rsidRDefault="0056368F" w:rsidP="0056368F">
    <w:pPr>
      <w:pStyle w:val="Header"/>
      <w:rPr>
        <w:sz w:val="20"/>
        <w:szCs w:val="20"/>
      </w:rPr>
    </w:pPr>
    <w:r>
      <w:rPr>
        <w:sz w:val="20"/>
        <w:szCs w:val="20"/>
      </w:rPr>
      <w:t xml:space="preserve">Curriculum Committee – </w:t>
    </w:r>
    <w:r w:rsidR="00822F96">
      <w:rPr>
        <w:sz w:val="20"/>
        <w:szCs w:val="20"/>
      </w:rPr>
      <w:t>FEBRUARY 2016</w:t>
    </w:r>
  </w:p>
  <w:p w14:paraId="1E053FC4" w14:textId="77777777" w:rsidR="0056368F" w:rsidRPr="004A6A20" w:rsidRDefault="0056368F" w:rsidP="0056368F">
    <w:pPr>
      <w:pStyle w:val="Header"/>
      <w:rPr>
        <w:sz w:val="20"/>
        <w:szCs w:val="20"/>
      </w:rPr>
    </w:pPr>
    <w:r>
      <w:rPr>
        <w:b/>
        <w:sz w:val="20"/>
        <w:szCs w:val="20"/>
      </w:rPr>
      <w:t>CYBR 1101 – Database Security</w:t>
    </w:r>
  </w:p>
  <w:p w14:paraId="1E053FC5" w14:textId="77777777" w:rsidR="0056368F" w:rsidRPr="004A6A20" w:rsidRDefault="0056368F" w:rsidP="0056368F">
    <w:pPr>
      <w:pStyle w:val="Header"/>
      <w:rPr>
        <w:sz w:val="20"/>
        <w:szCs w:val="20"/>
      </w:rPr>
    </w:pPr>
    <w:r w:rsidRPr="004A6A20">
      <w:rPr>
        <w:sz w:val="20"/>
        <w:szCs w:val="20"/>
      </w:rPr>
      <w:t xml:space="preserve">Page </w:t>
    </w:r>
    <w:r w:rsidRPr="004A6A20">
      <w:rPr>
        <w:sz w:val="20"/>
        <w:szCs w:val="20"/>
      </w:rPr>
      <w:fldChar w:fldCharType="begin"/>
    </w:r>
    <w:r w:rsidRPr="004A6A20">
      <w:rPr>
        <w:sz w:val="20"/>
        <w:szCs w:val="20"/>
      </w:rPr>
      <w:instrText xml:space="preserve"> PAGE </w:instrText>
    </w:r>
    <w:r w:rsidRPr="004A6A20">
      <w:rPr>
        <w:sz w:val="20"/>
        <w:szCs w:val="20"/>
      </w:rPr>
      <w:fldChar w:fldCharType="separate"/>
    </w:r>
    <w:r w:rsidR="00FC2FE7">
      <w:rPr>
        <w:noProof/>
        <w:sz w:val="20"/>
        <w:szCs w:val="20"/>
      </w:rPr>
      <w:t>2</w:t>
    </w:r>
    <w:r w:rsidRPr="004A6A20">
      <w:rPr>
        <w:sz w:val="20"/>
        <w:szCs w:val="20"/>
      </w:rPr>
      <w:fldChar w:fldCharType="end"/>
    </w:r>
    <w:r w:rsidRPr="004A6A20">
      <w:rPr>
        <w:sz w:val="20"/>
        <w:szCs w:val="20"/>
      </w:rPr>
      <w:t xml:space="preserve"> of </w:t>
    </w:r>
    <w:r w:rsidRPr="004A6A20">
      <w:rPr>
        <w:sz w:val="20"/>
        <w:szCs w:val="20"/>
      </w:rPr>
      <w:fldChar w:fldCharType="begin"/>
    </w:r>
    <w:r w:rsidRPr="004A6A20">
      <w:rPr>
        <w:sz w:val="20"/>
        <w:szCs w:val="20"/>
      </w:rPr>
      <w:instrText xml:space="preserve"> NUMPAGES </w:instrText>
    </w:r>
    <w:r w:rsidRPr="004A6A20">
      <w:rPr>
        <w:sz w:val="20"/>
        <w:szCs w:val="20"/>
      </w:rPr>
      <w:fldChar w:fldCharType="separate"/>
    </w:r>
    <w:r w:rsidR="00FC2FE7">
      <w:rPr>
        <w:noProof/>
        <w:sz w:val="20"/>
        <w:szCs w:val="20"/>
      </w:rPr>
      <w:t>4</w:t>
    </w:r>
    <w:r w:rsidRPr="004A6A20">
      <w:rPr>
        <w:sz w:val="20"/>
        <w:szCs w:val="20"/>
      </w:rPr>
      <w:fldChar w:fldCharType="end"/>
    </w:r>
  </w:p>
  <w:p w14:paraId="1E053FC6" w14:textId="77777777" w:rsidR="0056368F" w:rsidRPr="0056368F" w:rsidRDefault="0056368F" w:rsidP="00563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53FC9" w14:textId="77777777" w:rsidR="00DC5D48" w:rsidRPr="004A6A20" w:rsidRDefault="00DC5D48">
    <w:pPr>
      <w:pStyle w:val="Header"/>
      <w:rPr>
        <w:sz w:val="20"/>
        <w:szCs w:val="20"/>
      </w:rPr>
    </w:pPr>
    <w:r w:rsidRPr="004A6A20">
      <w:rPr>
        <w:sz w:val="20"/>
        <w:szCs w:val="20"/>
      </w:rPr>
      <w:t xml:space="preserve">Southern </w:t>
    </w:r>
    <w:smartTag w:uri="urn:schemas-microsoft-com:office:smarttags" w:element="place">
      <w:smartTag w:uri="urn:schemas-microsoft-com:office:smarttags" w:element="PlaceType">
        <w:r w:rsidRPr="004A6A20">
          <w:rPr>
            <w:sz w:val="20"/>
            <w:szCs w:val="20"/>
          </w:rPr>
          <w:t>State</w:t>
        </w:r>
      </w:smartTag>
      <w:r w:rsidRPr="004A6A20">
        <w:rPr>
          <w:sz w:val="20"/>
          <w:szCs w:val="20"/>
        </w:rPr>
        <w:t xml:space="preserve"> </w:t>
      </w:r>
      <w:smartTag w:uri="urn:schemas-microsoft-com:office:smarttags" w:element="PlaceType">
        <w:r w:rsidRPr="004A6A20">
          <w:rPr>
            <w:sz w:val="20"/>
            <w:szCs w:val="20"/>
          </w:rPr>
          <w:t>Community College</w:t>
        </w:r>
      </w:smartTag>
    </w:smartTag>
  </w:p>
  <w:p w14:paraId="1E053FCA" w14:textId="419BBB80" w:rsidR="00DC5D48" w:rsidRPr="004A6A20" w:rsidRDefault="0056368F">
    <w:pPr>
      <w:pStyle w:val="Header"/>
      <w:rPr>
        <w:sz w:val="20"/>
        <w:szCs w:val="20"/>
      </w:rPr>
    </w:pPr>
    <w:r>
      <w:rPr>
        <w:sz w:val="20"/>
        <w:szCs w:val="20"/>
      </w:rPr>
      <w:t xml:space="preserve">Curriculum Committee – </w:t>
    </w:r>
    <w:r w:rsidR="00E435E7">
      <w:rPr>
        <w:sz w:val="20"/>
        <w:szCs w:val="20"/>
      </w:rPr>
      <w:t>FEBRUARY 2016</w:t>
    </w:r>
  </w:p>
  <w:p w14:paraId="1E053FCB" w14:textId="77777777" w:rsidR="00DC5D48" w:rsidRPr="004A6A20" w:rsidRDefault="0056368F">
    <w:pPr>
      <w:pStyle w:val="Header"/>
      <w:rPr>
        <w:sz w:val="20"/>
        <w:szCs w:val="20"/>
      </w:rPr>
    </w:pPr>
    <w:r>
      <w:rPr>
        <w:b/>
        <w:sz w:val="20"/>
        <w:szCs w:val="20"/>
      </w:rPr>
      <w:t>CYBR 1101 – Database Security</w:t>
    </w:r>
  </w:p>
  <w:p w14:paraId="1E053FCC" w14:textId="77777777" w:rsidR="00DC5D48" w:rsidRPr="004A6A20" w:rsidRDefault="00DC5D48">
    <w:pPr>
      <w:pStyle w:val="Header"/>
      <w:rPr>
        <w:sz w:val="20"/>
        <w:szCs w:val="20"/>
      </w:rPr>
    </w:pPr>
    <w:r w:rsidRPr="004A6A20">
      <w:rPr>
        <w:sz w:val="20"/>
        <w:szCs w:val="20"/>
      </w:rPr>
      <w:t xml:space="preserve">Page </w:t>
    </w:r>
    <w:r w:rsidRPr="004A6A20">
      <w:rPr>
        <w:sz w:val="20"/>
        <w:szCs w:val="20"/>
      </w:rPr>
      <w:fldChar w:fldCharType="begin"/>
    </w:r>
    <w:r w:rsidRPr="004A6A20">
      <w:rPr>
        <w:sz w:val="20"/>
        <w:szCs w:val="20"/>
      </w:rPr>
      <w:instrText xml:space="preserve"> PAGE </w:instrText>
    </w:r>
    <w:r w:rsidRPr="004A6A20">
      <w:rPr>
        <w:sz w:val="20"/>
        <w:szCs w:val="20"/>
      </w:rPr>
      <w:fldChar w:fldCharType="separate"/>
    </w:r>
    <w:r w:rsidR="00FC2FE7">
      <w:rPr>
        <w:noProof/>
        <w:sz w:val="20"/>
        <w:szCs w:val="20"/>
      </w:rPr>
      <w:t>1</w:t>
    </w:r>
    <w:r w:rsidRPr="004A6A20">
      <w:rPr>
        <w:sz w:val="20"/>
        <w:szCs w:val="20"/>
      </w:rPr>
      <w:fldChar w:fldCharType="end"/>
    </w:r>
    <w:r w:rsidRPr="004A6A20">
      <w:rPr>
        <w:sz w:val="20"/>
        <w:szCs w:val="20"/>
      </w:rPr>
      <w:t xml:space="preserve"> of </w:t>
    </w:r>
    <w:r w:rsidRPr="004A6A20">
      <w:rPr>
        <w:sz w:val="20"/>
        <w:szCs w:val="20"/>
      </w:rPr>
      <w:fldChar w:fldCharType="begin"/>
    </w:r>
    <w:r w:rsidRPr="004A6A20">
      <w:rPr>
        <w:sz w:val="20"/>
        <w:szCs w:val="20"/>
      </w:rPr>
      <w:instrText xml:space="preserve"> NUMPAGES </w:instrText>
    </w:r>
    <w:r w:rsidRPr="004A6A20">
      <w:rPr>
        <w:sz w:val="20"/>
        <w:szCs w:val="20"/>
      </w:rPr>
      <w:fldChar w:fldCharType="separate"/>
    </w:r>
    <w:r w:rsidR="00FC2FE7">
      <w:rPr>
        <w:noProof/>
        <w:sz w:val="20"/>
        <w:szCs w:val="20"/>
      </w:rPr>
      <w:t>4</w:t>
    </w:r>
    <w:r w:rsidRPr="004A6A20">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41E6C"/>
    <w:multiLevelType w:val="hybridMultilevel"/>
    <w:tmpl w:val="8654CE04"/>
    <w:lvl w:ilvl="0" w:tplc="FFFFFFFF">
      <w:start w:val="1"/>
      <w:numFmt w:val="decimal"/>
      <w:lvlText w:val="%1."/>
      <w:lvlJc w:val="left"/>
      <w:pPr>
        <w:tabs>
          <w:tab w:val="num" w:pos="828"/>
        </w:tabs>
        <w:ind w:left="828" w:hanging="360"/>
      </w:pPr>
    </w:lvl>
    <w:lvl w:ilvl="1" w:tplc="FFFFFFFF">
      <w:start w:val="1"/>
      <w:numFmt w:val="decimal"/>
      <w:lvlText w:val="%2."/>
      <w:lvlJc w:val="left"/>
      <w:pPr>
        <w:tabs>
          <w:tab w:val="num" w:pos="720"/>
        </w:tabs>
        <w:ind w:left="720" w:hanging="360"/>
      </w:pPr>
      <w:rPr>
        <w:rFonts w:hint="default"/>
      </w:rPr>
    </w:lvl>
    <w:lvl w:ilvl="2" w:tplc="FFFFFFFF">
      <w:start w:val="1"/>
      <w:numFmt w:val="lowerLetter"/>
      <w:lvlText w:val="%3."/>
      <w:lvlJc w:val="left"/>
      <w:pPr>
        <w:tabs>
          <w:tab w:val="num" w:pos="1080"/>
        </w:tabs>
        <w:ind w:left="1080" w:hanging="360"/>
      </w:pPr>
      <w:rPr>
        <w:rFonts w:hint="default"/>
      </w:rPr>
    </w:lvl>
    <w:lvl w:ilvl="3" w:tplc="FFFFFFFF" w:tentative="1">
      <w:start w:val="1"/>
      <w:numFmt w:val="decimal"/>
      <w:lvlText w:val="%4."/>
      <w:lvlJc w:val="left"/>
      <w:pPr>
        <w:tabs>
          <w:tab w:val="num" w:pos="2988"/>
        </w:tabs>
        <w:ind w:left="2988" w:hanging="360"/>
      </w:pPr>
    </w:lvl>
    <w:lvl w:ilvl="4" w:tplc="FFFFFFFF" w:tentative="1">
      <w:start w:val="1"/>
      <w:numFmt w:val="lowerLetter"/>
      <w:lvlText w:val="%5."/>
      <w:lvlJc w:val="left"/>
      <w:pPr>
        <w:tabs>
          <w:tab w:val="num" w:pos="3708"/>
        </w:tabs>
        <w:ind w:left="3708" w:hanging="360"/>
      </w:pPr>
    </w:lvl>
    <w:lvl w:ilvl="5" w:tplc="FFFFFFFF" w:tentative="1">
      <w:start w:val="1"/>
      <w:numFmt w:val="lowerRoman"/>
      <w:lvlText w:val="%6."/>
      <w:lvlJc w:val="right"/>
      <w:pPr>
        <w:tabs>
          <w:tab w:val="num" w:pos="4428"/>
        </w:tabs>
        <w:ind w:left="4428" w:hanging="180"/>
      </w:pPr>
    </w:lvl>
    <w:lvl w:ilvl="6" w:tplc="FFFFFFFF" w:tentative="1">
      <w:start w:val="1"/>
      <w:numFmt w:val="decimal"/>
      <w:lvlText w:val="%7."/>
      <w:lvlJc w:val="left"/>
      <w:pPr>
        <w:tabs>
          <w:tab w:val="num" w:pos="5148"/>
        </w:tabs>
        <w:ind w:left="5148" w:hanging="360"/>
      </w:pPr>
    </w:lvl>
    <w:lvl w:ilvl="7" w:tplc="FFFFFFFF" w:tentative="1">
      <w:start w:val="1"/>
      <w:numFmt w:val="lowerLetter"/>
      <w:lvlText w:val="%8."/>
      <w:lvlJc w:val="left"/>
      <w:pPr>
        <w:tabs>
          <w:tab w:val="num" w:pos="5868"/>
        </w:tabs>
        <w:ind w:left="5868" w:hanging="360"/>
      </w:pPr>
    </w:lvl>
    <w:lvl w:ilvl="8" w:tplc="FFFFFFFF" w:tentative="1">
      <w:start w:val="1"/>
      <w:numFmt w:val="lowerRoman"/>
      <w:lvlText w:val="%9."/>
      <w:lvlJc w:val="right"/>
      <w:pPr>
        <w:tabs>
          <w:tab w:val="num" w:pos="6588"/>
        </w:tabs>
        <w:ind w:left="6588" w:hanging="180"/>
      </w:pPr>
    </w:lvl>
  </w:abstractNum>
  <w:abstractNum w:abstractNumId="1">
    <w:nsid w:val="64D91E9B"/>
    <w:multiLevelType w:val="hybridMultilevel"/>
    <w:tmpl w:val="2F7E6B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4046"/>
    <w:rsid w:val="00041953"/>
    <w:rsid w:val="000A7A89"/>
    <w:rsid w:val="0012195F"/>
    <w:rsid w:val="001347D9"/>
    <w:rsid w:val="00245E20"/>
    <w:rsid w:val="00246659"/>
    <w:rsid w:val="00252CF8"/>
    <w:rsid w:val="00262739"/>
    <w:rsid w:val="00291F51"/>
    <w:rsid w:val="00346DFD"/>
    <w:rsid w:val="00362223"/>
    <w:rsid w:val="004175CC"/>
    <w:rsid w:val="00417BB3"/>
    <w:rsid w:val="00443415"/>
    <w:rsid w:val="00465008"/>
    <w:rsid w:val="004858FA"/>
    <w:rsid w:val="004A6A20"/>
    <w:rsid w:val="004B274B"/>
    <w:rsid w:val="004F138F"/>
    <w:rsid w:val="0056368F"/>
    <w:rsid w:val="00572031"/>
    <w:rsid w:val="00594CF3"/>
    <w:rsid w:val="005A49DE"/>
    <w:rsid w:val="00665EF7"/>
    <w:rsid w:val="006D4C19"/>
    <w:rsid w:val="007206B2"/>
    <w:rsid w:val="0075184B"/>
    <w:rsid w:val="00801861"/>
    <w:rsid w:val="00814D4D"/>
    <w:rsid w:val="00822F96"/>
    <w:rsid w:val="008B2CB1"/>
    <w:rsid w:val="009024B2"/>
    <w:rsid w:val="009706A1"/>
    <w:rsid w:val="00A30337"/>
    <w:rsid w:val="00A84392"/>
    <w:rsid w:val="00B14158"/>
    <w:rsid w:val="00B54636"/>
    <w:rsid w:val="00BB7CD2"/>
    <w:rsid w:val="00BD656C"/>
    <w:rsid w:val="00C144D4"/>
    <w:rsid w:val="00CA78A7"/>
    <w:rsid w:val="00D62CB0"/>
    <w:rsid w:val="00D92CC0"/>
    <w:rsid w:val="00DC45AE"/>
    <w:rsid w:val="00DC5D48"/>
    <w:rsid w:val="00E0076E"/>
    <w:rsid w:val="00E3570C"/>
    <w:rsid w:val="00E435E7"/>
    <w:rsid w:val="00E9250A"/>
    <w:rsid w:val="00EB5149"/>
    <w:rsid w:val="00F10D4B"/>
    <w:rsid w:val="00FC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1E053F4C"/>
  <w15:docId w15:val="{3AD88F85-B786-4E49-A0FE-D2AB7FAC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link w:val="FooterChar"/>
    <w:uiPriority w:val="99"/>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Bullet">
    <w:name w:val="List Bullet"/>
    <w:basedOn w:val="Normal"/>
    <w:rsid w:val="00801861"/>
    <w:pPr>
      <w:tabs>
        <w:tab w:val="num" w:pos="360"/>
      </w:tabs>
    </w:pPr>
    <w:rPr>
      <w:bCs/>
    </w:rPr>
  </w:style>
  <w:style w:type="character" w:customStyle="1" w:styleId="FooterChar">
    <w:name w:val="Footer Char"/>
    <w:link w:val="Footer"/>
    <w:uiPriority w:val="99"/>
    <w:rsid w:val="001219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5365">
      <w:bodyDiv w:val="1"/>
      <w:marLeft w:val="0"/>
      <w:marRight w:val="0"/>
      <w:marTop w:val="0"/>
      <w:marBottom w:val="0"/>
      <w:divBdr>
        <w:top w:val="none" w:sz="0" w:space="0" w:color="auto"/>
        <w:left w:val="none" w:sz="0" w:space="0" w:color="auto"/>
        <w:bottom w:val="none" w:sz="0" w:space="0" w:color="auto"/>
        <w:right w:val="none" w:sz="0" w:space="0" w:color="auto"/>
      </w:divBdr>
    </w:div>
    <w:div w:id="728654397">
      <w:bodyDiv w:val="1"/>
      <w:marLeft w:val="0"/>
      <w:marRight w:val="0"/>
      <w:marTop w:val="0"/>
      <w:marBottom w:val="0"/>
      <w:divBdr>
        <w:top w:val="none" w:sz="0" w:space="0" w:color="auto"/>
        <w:left w:val="none" w:sz="0" w:space="0" w:color="auto"/>
        <w:bottom w:val="none" w:sz="0" w:space="0" w:color="auto"/>
        <w:right w:val="none" w:sz="0" w:space="0" w:color="auto"/>
      </w:divBdr>
    </w:div>
    <w:div w:id="12417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291FE-A4EB-447D-AC68-AF6EEAED5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513903-5FB9-494F-8101-A3BB379D8BCD}">
  <ds:schemaRefs>
    <ds:schemaRef ds:uri="http://schemas.microsoft.com/sharepoint/v3/contenttype/forms"/>
  </ds:schemaRefs>
</ds:datastoreItem>
</file>

<file path=customXml/itemProps3.xml><?xml version="1.0" encoding="utf-8"?>
<ds:datastoreItem xmlns:ds="http://schemas.openxmlformats.org/officeDocument/2006/customXml" ds:itemID="{131D9DE4-053D-4F1C-9B3C-31F49DB5F709}">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6ED71EA-4D6E-42E8-B328-0F858C3E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Michelle Meddock</cp:lastModifiedBy>
  <cp:revision>5</cp:revision>
  <cp:lastPrinted>2014-09-23T15:01:00Z</cp:lastPrinted>
  <dcterms:created xsi:type="dcterms:W3CDTF">2016-02-16T17:12:00Z</dcterms:created>
  <dcterms:modified xsi:type="dcterms:W3CDTF">2016-03-04T20:06:00Z</dcterms:modified>
</cp:coreProperties>
</file>